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80" w:lineRule="exact"/>
        <w:ind w:left="498" w:hanging="498" w:hangingChars="155"/>
        <w:jc w:val="center"/>
        <w:rPr>
          <w:rFonts w:hint="eastAsia" w:ascii="宋体" w:hAnsi="宋体"/>
          <w:sz w:val="32"/>
          <w:szCs w:val="32"/>
        </w:rPr>
      </w:pPr>
      <w:bookmarkStart w:id="0" w:name="_Toc491428788_0"/>
      <w:bookmarkStart w:id="1" w:name="_Toc491343083_0"/>
      <w:bookmarkStart w:id="2" w:name="_Toc491342691_0"/>
      <w:r>
        <w:rPr>
          <w:rFonts w:hint="eastAsia" w:ascii="宋体" w:hAnsi="宋体"/>
          <w:b/>
          <w:sz w:val="32"/>
          <w:szCs w:val="32"/>
        </w:rPr>
        <w:t>*******微专业培养方案</w:t>
      </w:r>
    </w:p>
    <w:p>
      <w:pPr>
        <w:spacing w:before="156" w:beforeLines="50" w:after="156" w:afterLines="50" w:line="480" w:lineRule="exact"/>
        <w:rPr>
          <w:rFonts w:hint="eastAsia" w:ascii="宋体" w:hAnsi="宋体"/>
          <w:b/>
          <w:sz w:val="28"/>
          <w:szCs w:val="28"/>
        </w:rPr>
      </w:pPr>
      <w:r>
        <w:rPr>
          <w:rFonts w:hint="eastAsia" w:ascii="宋体" w:hAnsi="宋体"/>
          <w:b/>
          <w:sz w:val="28"/>
          <w:szCs w:val="28"/>
        </w:rPr>
        <w:t>一、培养目标</w:t>
      </w:r>
      <w:bookmarkEnd w:id="0"/>
      <w:bookmarkEnd w:id="1"/>
      <w:bookmarkEnd w:id="2"/>
    </w:p>
    <w:p>
      <w:pPr>
        <w:spacing w:before="156" w:beforeLines="50" w:after="156" w:afterLines="50" w:line="480" w:lineRule="exact"/>
        <w:rPr>
          <w:rFonts w:hint="eastAsia" w:ascii="宋体" w:hAnsi="宋体"/>
          <w:b/>
          <w:sz w:val="28"/>
          <w:szCs w:val="28"/>
        </w:rPr>
      </w:pPr>
      <w:bookmarkStart w:id="3" w:name="_Toc491428789_0"/>
      <w:bookmarkStart w:id="4" w:name="_Toc491343084_0"/>
      <w:bookmarkStart w:id="5" w:name="_Toc491342692_0"/>
      <w:r>
        <w:rPr>
          <w:rFonts w:hint="eastAsia" w:ascii="宋体" w:hAnsi="宋体"/>
          <w:b/>
          <w:sz w:val="28"/>
          <w:szCs w:val="28"/>
        </w:rPr>
        <w:t>二、</w:t>
      </w:r>
      <w:bookmarkEnd w:id="3"/>
      <w:bookmarkEnd w:id="4"/>
      <w:bookmarkEnd w:id="5"/>
      <w:r>
        <w:rPr>
          <w:rFonts w:hint="eastAsia" w:ascii="宋体" w:hAnsi="宋体"/>
          <w:b/>
          <w:sz w:val="28"/>
          <w:szCs w:val="28"/>
          <w:lang w:val="en-US" w:eastAsia="zh-CN"/>
        </w:rPr>
        <w:t>培养</w:t>
      </w:r>
      <w:r>
        <w:rPr>
          <w:rFonts w:hint="eastAsia" w:ascii="宋体" w:hAnsi="宋体"/>
          <w:b/>
          <w:sz w:val="28"/>
          <w:szCs w:val="28"/>
        </w:rPr>
        <w:t>要求</w:t>
      </w:r>
    </w:p>
    <w:p>
      <w:pPr>
        <w:spacing w:before="156" w:beforeLines="50" w:after="156" w:afterLines="50" w:line="480" w:lineRule="exact"/>
        <w:rPr>
          <w:rFonts w:hint="eastAsia" w:ascii="宋体" w:hAnsi="宋体"/>
          <w:b/>
          <w:sz w:val="28"/>
          <w:szCs w:val="28"/>
        </w:rPr>
      </w:pPr>
      <w:r>
        <w:rPr>
          <w:rFonts w:hint="eastAsia" w:ascii="宋体" w:hAnsi="宋体"/>
          <w:b/>
          <w:sz w:val="28"/>
          <w:szCs w:val="28"/>
        </w:rPr>
        <w:t>三、招生对象与条件（对学生所在学科和专业、前置课程等的要求）</w:t>
      </w:r>
    </w:p>
    <w:p>
      <w:pPr>
        <w:spacing w:before="156" w:beforeLines="50" w:after="156" w:afterLines="50" w:line="480" w:lineRule="exact"/>
        <w:rPr>
          <w:rFonts w:ascii="宋体" w:hAnsi="宋体"/>
          <w:b/>
          <w:sz w:val="28"/>
          <w:szCs w:val="28"/>
        </w:rPr>
      </w:pPr>
      <w:r>
        <w:rPr>
          <w:rFonts w:hint="eastAsia" w:ascii="宋体" w:hAnsi="宋体"/>
          <w:b/>
          <w:sz w:val="28"/>
          <w:szCs w:val="28"/>
        </w:rPr>
        <w:t>四、学分与证书</w:t>
      </w:r>
    </w:p>
    <w:p>
      <w:pPr>
        <w:spacing w:line="560" w:lineRule="exact"/>
        <w:ind w:firstLine="480" w:firstLineChars="200"/>
      </w:pPr>
      <w:r>
        <w:rPr>
          <w:rFonts w:hint="eastAsia"/>
          <w:sz w:val="24"/>
        </w:rPr>
        <w:t>学生在毕业前，修满本培养方案规定的**个学分，成绩合格，</w:t>
      </w:r>
      <w:r>
        <w:rPr>
          <w:rFonts w:hint="eastAsia"/>
          <w:sz w:val="24"/>
          <w:lang w:val="en-US" w:eastAsia="zh-CN"/>
        </w:rPr>
        <w:t>颁发</w:t>
      </w:r>
      <w:r>
        <w:rPr>
          <w:rFonts w:hint="eastAsia"/>
          <w:sz w:val="24"/>
        </w:rPr>
        <w:t>“</w:t>
      </w:r>
      <w:r>
        <w:rPr>
          <w:rFonts w:hint="eastAsia"/>
          <w:sz w:val="24"/>
          <w:lang w:eastAsia="zh-CN"/>
        </w:rPr>
        <w:t>武夷</w:t>
      </w:r>
      <w:r>
        <w:rPr>
          <w:rFonts w:hint="eastAsia"/>
          <w:sz w:val="24"/>
        </w:rPr>
        <w:t>学院</w:t>
      </w:r>
      <w:r>
        <w:rPr>
          <w:rFonts w:hint="eastAsia"/>
          <w:sz w:val="24"/>
          <w:lang w:val="en-US" w:eastAsia="zh-CN"/>
        </w:rPr>
        <w:t>****</w:t>
      </w:r>
      <w:r>
        <w:rPr>
          <w:rFonts w:hint="eastAsia"/>
          <w:sz w:val="24"/>
        </w:rPr>
        <w:t>微专业修读证明”</w:t>
      </w:r>
      <w:r>
        <w:rPr>
          <w:rFonts w:hint="eastAsia"/>
          <w:sz w:val="24"/>
          <w:lang w:eastAsia="zh-CN"/>
        </w:rPr>
        <w:t>。</w:t>
      </w:r>
    </w:p>
    <w:p>
      <w:pPr>
        <w:spacing w:before="156" w:beforeLines="50" w:after="156" w:afterLines="50" w:line="480" w:lineRule="exact"/>
        <w:rPr>
          <w:rFonts w:hint="eastAsia" w:ascii="宋体" w:hAnsi="宋体"/>
          <w:b/>
          <w:sz w:val="28"/>
          <w:szCs w:val="28"/>
        </w:rPr>
      </w:pPr>
      <w:r>
        <w:rPr>
          <w:rFonts w:hint="eastAsia" w:ascii="宋体" w:hAnsi="宋体"/>
          <w:b/>
          <w:sz w:val="28"/>
          <w:szCs w:val="28"/>
        </w:rPr>
        <w:t>五、课程设置</w:t>
      </w:r>
    </w:p>
    <w:p>
      <w:pPr>
        <w:spacing w:after="156" w:afterLines="50" w:line="400" w:lineRule="exact"/>
        <w:ind w:left="480"/>
        <w:jc w:val="center"/>
        <w:rPr>
          <w:rFonts w:ascii="黑体" w:eastAsia="黑体"/>
          <w:b/>
          <w:sz w:val="24"/>
        </w:rPr>
      </w:pPr>
      <w:r>
        <w:rPr>
          <w:rFonts w:hint="eastAsia" w:ascii="黑体" w:eastAsia="黑体"/>
          <w:b/>
          <w:sz w:val="24"/>
        </w:rPr>
        <w:t>*****微专业课程设置及教学进程计划表</w:t>
      </w:r>
    </w:p>
    <w:tbl>
      <w:tblPr>
        <w:tblStyle w:val="4"/>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0"/>
        <w:gridCol w:w="1062"/>
        <w:gridCol w:w="2219"/>
        <w:gridCol w:w="472"/>
        <w:gridCol w:w="378"/>
        <w:gridCol w:w="378"/>
        <w:gridCol w:w="346"/>
        <w:gridCol w:w="378"/>
        <w:gridCol w:w="378"/>
        <w:gridCol w:w="472"/>
        <w:gridCol w:w="582"/>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760" w:type="dxa"/>
            <w:vMerge w:val="restart"/>
            <w:noWrap w:val="0"/>
            <w:vAlign w:val="center"/>
          </w:tcPr>
          <w:p>
            <w:pPr>
              <w:spacing w:line="288" w:lineRule="auto"/>
              <w:jc w:val="center"/>
              <w:rPr>
                <w:b/>
                <w:bCs/>
                <w:kern w:val="0"/>
                <w:sz w:val="20"/>
                <w:szCs w:val="20"/>
              </w:rPr>
            </w:pPr>
            <w:r>
              <w:rPr>
                <w:b/>
                <w:bCs/>
                <w:kern w:val="0"/>
                <w:sz w:val="20"/>
                <w:szCs w:val="20"/>
              </w:rPr>
              <w:t>序号</w:t>
            </w:r>
          </w:p>
        </w:tc>
        <w:tc>
          <w:tcPr>
            <w:tcW w:w="1062" w:type="dxa"/>
            <w:vMerge w:val="restart"/>
            <w:noWrap w:val="0"/>
            <w:vAlign w:val="center"/>
          </w:tcPr>
          <w:p>
            <w:pPr>
              <w:spacing w:line="288" w:lineRule="auto"/>
              <w:jc w:val="center"/>
              <w:rPr>
                <w:b/>
                <w:bCs/>
                <w:kern w:val="0"/>
                <w:sz w:val="20"/>
                <w:szCs w:val="20"/>
              </w:rPr>
            </w:pPr>
            <w:r>
              <w:rPr>
                <w:b/>
                <w:bCs/>
                <w:kern w:val="0"/>
                <w:sz w:val="20"/>
                <w:szCs w:val="20"/>
              </w:rPr>
              <w:t>课程</w:t>
            </w:r>
            <w:r>
              <w:rPr>
                <w:rFonts w:hint="eastAsia"/>
                <w:b/>
                <w:bCs/>
                <w:kern w:val="0"/>
                <w:sz w:val="20"/>
                <w:szCs w:val="20"/>
              </w:rPr>
              <w:t>代码</w:t>
            </w:r>
          </w:p>
        </w:tc>
        <w:tc>
          <w:tcPr>
            <w:tcW w:w="2219" w:type="dxa"/>
            <w:vMerge w:val="restart"/>
            <w:noWrap w:val="0"/>
            <w:vAlign w:val="center"/>
          </w:tcPr>
          <w:p>
            <w:pPr>
              <w:spacing w:line="288" w:lineRule="auto"/>
              <w:jc w:val="center"/>
              <w:rPr>
                <w:b/>
                <w:bCs/>
                <w:kern w:val="0"/>
                <w:sz w:val="20"/>
                <w:szCs w:val="20"/>
              </w:rPr>
            </w:pPr>
            <w:r>
              <w:rPr>
                <w:b/>
                <w:bCs/>
                <w:kern w:val="0"/>
                <w:sz w:val="20"/>
                <w:szCs w:val="20"/>
              </w:rPr>
              <w:t>课程名称</w:t>
            </w:r>
          </w:p>
        </w:tc>
        <w:tc>
          <w:tcPr>
            <w:tcW w:w="472" w:type="dxa"/>
            <w:vMerge w:val="restart"/>
            <w:noWrap w:val="0"/>
            <w:vAlign w:val="center"/>
          </w:tcPr>
          <w:p>
            <w:pPr>
              <w:spacing w:line="288" w:lineRule="auto"/>
              <w:jc w:val="center"/>
              <w:rPr>
                <w:b/>
                <w:bCs/>
                <w:kern w:val="0"/>
                <w:sz w:val="20"/>
                <w:szCs w:val="20"/>
              </w:rPr>
            </w:pPr>
            <w:r>
              <w:rPr>
                <w:b/>
                <w:bCs/>
                <w:kern w:val="0"/>
                <w:sz w:val="20"/>
                <w:szCs w:val="20"/>
              </w:rPr>
              <w:t>学分</w:t>
            </w:r>
          </w:p>
        </w:tc>
        <w:tc>
          <w:tcPr>
            <w:tcW w:w="378" w:type="dxa"/>
            <w:vMerge w:val="restart"/>
            <w:noWrap w:val="0"/>
            <w:vAlign w:val="center"/>
          </w:tcPr>
          <w:p>
            <w:pPr>
              <w:spacing w:line="288" w:lineRule="auto"/>
              <w:jc w:val="center"/>
              <w:rPr>
                <w:b/>
                <w:bCs/>
                <w:kern w:val="0"/>
                <w:sz w:val="20"/>
                <w:szCs w:val="20"/>
              </w:rPr>
            </w:pPr>
            <w:r>
              <w:rPr>
                <w:b/>
                <w:bCs/>
                <w:kern w:val="0"/>
                <w:sz w:val="20"/>
                <w:szCs w:val="20"/>
              </w:rPr>
              <w:t>总学时</w:t>
            </w:r>
          </w:p>
        </w:tc>
        <w:tc>
          <w:tcPr>
            <w:tcW w:w="1480" w:type="dxa"/>
            <w:gridSpan w:val="4"/>
            <w:noWrap w:val="0"/>
            <w:vAlign w:val="center"/>
          </w:tcPr>
          <w:p>
            <w:pPr>
              <w:spacing w:line="288" w:lineRule="auto"/>
              <w:jc w:val="center"/>
              <w:rPr>
                <w:b/>
                <w:bCs/>
                <w:kern w:val="0"/>
                <w:sz w:val="20"/>
                <w:szCs w:val="20"/>
              </w:rPr>
            </w:pPr>
            <w:r>
              <w:rPr>
                <w:b/>
                <w:bCs/>
                <w:kern w:val="0"/>
                <w:sz w:val="20"/>
                <w:szCs w:val="20"/>
              </w:rPr>
              <w:t>学时分配</w:t>
            </w:r>
          </w:p>
        </w:tc>
        <w:tc>
          <w:tcPr>
            <w:tcW w:w="472" w:type="dxa"/>
            <w:vMerge w:val="restart"/>
            <w:noWrap w:val="0"/>
            <w:vAlign w:val="center"/>
          </w:tcPr>
          <w:p>
            <w:pPr>
              <w:spacing w:line="288" w:lineRule="auto"/>
              <w:jc w:val="center"/>
              <w:rPr>
                <w:b/>
                <w:bCs/>
                <w:kern w:val="0"/>
                <w:sz w:val="20"/>
                <w:szCs w:val="20"/>
              </w:rPr>
            </w:pPr>
            <w:r>
              <w:rPr>
                <w:b/>
                <w:bCs/>
                <w:kern w:val="0"/>
                <w:sz w:val="20"/>
                <w:szCs w:val="20"/>
              </w:rPr>
              <w:t>开课学期</w:t>
            </w:r>
          </w:p>
        </w:tc>
        <w:tc>
          <w:tcPr>
            <w:tcW w:w="582" w:type="dxa"/>
            <w:vMerge w:val="restart"/>
            <w:noWrap w:val="0"/>
            <w:vAlign w:val="center"/>
          </w:tcPr>
          <w:p>
            <w:pPr>
              <w:spacing w:line="288" w:lineRule="auto"/>
              <w:jc w:val="center"/>
              <w:rPr>
                <w:rFonts w:hint="eastAsia" w:eastAsia="宋体"/>
                <w:b/>
                <w:bCs/>
                <w:kern w:val="0"/>
                <w:sz w:val="20"/>
                <w:szCs w:val="20"/>
                <w:lang w:val="en-US" w:eastAsia="zh-CN"/>
              </w:rPr>
            </w:pPr>
            <w:r>
              <w:rPr>
                <w:b/>
                <w:bCs/>
                <w:kern w:val="0"/>
                <w:sz w:val="20"/>
                <w:szCs w:val="20"/>
              </w:rPr>
              <w:t>开课</w:t>
            </w:r>
            <w:r>
              <w:rPr>
                <w:rFonts w:hint="eastAsia"/>
                <w:b/>
                <w:bCs/>
                <w:kern w:val="0"/>
                <w:sz w:val="20"/>
                <w:szCs w:val="20"/>
                <w:lang w:val="en-US" w:eastAsia="zh-CN"/>
              </w:rPr>
              <w:t>单位</w:t>
            </w:r>
          </w:p>
        </w:tc>
        <w:tc>
          <w:tcPr>
            <w:tcW w:w="979" w:type="dxa"/>
            <w:vMerge w:val="restart"/>
            <w:noWrap w:val="0"/>
            <w:vAlign w:val="center"/>
          </w:tcPr>
          <w:p>
            <w:pPr>
              <w:spacing w:line="288" w:lineRule="auto"/>
              <w:jc w:val="center"/>
              <w:rPr>
                <w:rFonts w:hint="eastAsia" w:eastAsia="宋体"/>
                <w:b/>
                <w:bCs/>
                <w:kern w:val="0"/>
                <w:sz w:val="20"/>
                <w:szCs w:val="20"/>
                <w:lang w:eastAsia="zh-CN"/>
              </w:rPr>
            </w:pPr>
            <w:r>
              <w:rPr>
                <w:rFonts w:hint="eastAsia"/>
                <w:b/>
                <w:bCs/>
                <w:kern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760" w:type="dxa"/>
            <w:vMerge w:val="continue"/>
            <w:noWrap w:val="0"/>
            <w:vAlign w:val="center"/>
          </w:tcPr>
          <w:p>
            <w:pPr>
              <w:widowControl/>
              <w:spacing w:line="360" w:lineRule="auto"/>
              <w:jc w:val="center"/>
              <w:rPr>
                <w:b/>
                <w:bCs/>
                <w:kern w:val="0"/>
                <w:sz w:val="20"/>
                <w:szCs w:val="20"/>
              </w:rPr>
            </w:pPr>
          </w:p>
        </w:tc>
        <w:tc>
          <w:tcPr>
            <w:tcW w:w="1062" w:type="dxa"/>
            <w:vMerge w:val="continue"/>
            <w:noWrap w:val="0"/>
            <w:vAlign w:val="center"/>
          </w:tcPr>
          <w:p>
            <w:pPr>
              <w:widowControl/>
              <w:spacing w:line="360" w:lineRule="auto"/>
              <w:jc w:val="center"/>
              <w:rPr>
                <w:b/>
                <w:bCs/>
                <w:kern w:val="0"/>
                <w:sz w:val="20"/>
                <w:szCs w:val="20"/>
              </w:rPr>
            </w:pPr>
          </w:p>
        </w:tc>
        <w:tc>
          <w:tcPr>
            <w:tcW w:w="2219" w:type="dxa"/>
            <w:vMerge w:val="continue"/>
            <w:noWrap w:val="0"/>
            <w:vAlign w:val="center"/>
          </w:tcPr>
          <w:p>
            <w:pPr>
              <w:widowControl/>
              <w:spacing w:line="360" w:lineRule="auto"/>
              <w:jc w:val="center"/>
              <w:rPr>
                <w:b/>
                <w:bCs/>
                <w:kern w:val="0"/>
                <w:sz w:val="20"/>
                <w:szCs w:val="20"/>
              </w:rPr>
            </w:pPr>
          </w:p>
        </w:tc>
        <w:tc>
          <w:tcPr>
            <w:tcW w:w="472" w:type="dxa"/>
            <w:vMerge w:val="continue"/>
            <w:noWrap w:val="0"/>
            <w:vAlign w:val="center"/>
          </w:tcPr>
          <w:p>
            <w:pPr>
              <w:widowControl/>
              <w:spacing w:line="360" w:lineRule="auto"/>
              <w:jc w:val="center"/>
              <w:rPr>
                <w:b/>
                <w:bCs/>
                <w:kern w:val="0"/>
                <w:sz w:val="20"/>
                <w:szCs w:val="20"/>
              </w:rPr>
            </w:pPr>
          </w:p>
        </w:tc>
        <w:tc>
          <w:tcPr>
            <w:tcW w:w="378" w:type="dxa"/>
            <w:vMerge w:val="continue"/>
            <w:noWrap w:val="0"/>
            <w:vAlign w:val="center"/>
          </w:tcPr>
          <w:p>
            <w:pPr>
              <w:widowControl/>
              <w:spacing w:line="360" w:lineRule="auto"/>
              <w:jc w:val="center"/>
              <w:rPr>
                <w:b/>
                <w:bCs/>
                <w:kern w:val="0"/>
                <w:sz w:val="20"/>
                <w:szCs w:val="20"/>
              </w:rPr>
            </w:pPr>
          </w:p>
        </w:tc>
        <w:tc>
          <w:tcPr>
            <w:tcW w:w="378" w:type="dxa"/>
            <w:noWrap w:val="0"/>
            <w:vAlign w:val="center"/>
          </w:tcPr>
          <w:p>
            <w:pPr>
              <w:widowControl/>
              <w:jc w:val="center"/>
              <w:rPr>
                <w:b/>
                <w:bCs/>
                <w:kern w:val="0"/>
                <w:sz w:val="20"/>
                <w:szCs w:val="20"/>
              </w:rPr>
            </w:pPr>
            <w:r>
              <w:rPr>
                <w:rFonts w:hint="eastAsia"/>
                <w:b/>
                <w:bCs/>
                <w:kern w:val="0"/>
                <w:sz w:val="20"/>
                <w:szCs w:val="20"/>
              </w:rPr>
              <w:t>理论学时</w:t>
            </w:r>
          </w:p>
        </w:tc>
        <w:tc>
          <w:tcPr>
            <w:tcW w:w="346" w:type="dxa"/>
            <w:noWrap w:val="0"/>
            <w:vAlign w:val="center"/>
          </w:tcPr>
          <w:p>
            <w:pPr>
              <w:widowControl/>
              <w:jc w:val="center"/>
              <w:rPr>
                <w:b/>
                <w:bCs/>
                <w:kern w:val="0"/>
                <w:sz w:val="20"/>
                <w:szCs w:val="20"/>
              </w:rPr>
            </w:pPr>
            <w:r>
              <w:rPr>
                <w:b/>
                <w:bCs/>
                <w:kern w:val="0"/>
                <w:sz w:val="20"/>
                <w:szCs w:val="20"/>
              </w:rPr>
              <w:t>实践学时</w:t>
            </w:r>
          </w:p>
        </w:tc>
        <w:tc>
          <w:tcPr>
            <w:tcW w:w="378" w:type="dxa"/>
            <w:noWrap w:val="0"/>
            <w:vAlign w:val="center"/>
          </w:tcPr>
          <w:p>
            <w:pPr>
              <w:widowControl/>
              <w:jc w:val="center"/>
              <w:rPr>
                <w:b/>
                <w:bCs/>
                <w:kern w:val="0"/>
                <w:sz w:val="20"/>
                <w:szCs w:val="20"/>
              </w:rPr>
            </w:pPr>
            <w:r>
              <w:rPr>
                <w:rFonts w:hint="eastAsia"/>
                <w:b/>
                <w:bCs/>
                <w:kern w:val="0"/>
                <w:sz w:val="20"/>
                <w:szCs w:val="20"/>
              </w:rPr>
              <w:t>线上</w:t>
            </w:r>
            <w:r>
              <w:rPr>
                <w:b/>
                <w:bCs/>
                <w:kern w:val="0"/>
                <w:sz w:val="20"/>
                <w:szCs w:val="20"/>
              </w:rPr>
              <w:t>学时</w:t>
            </w:r>
          </w:p>
        </w:tc>
        <w:tc>
          <w:tcPr>
            <w:tcW w:w="378" w:type="dxa"/>
            <w:noWrap w:val="0"/>
            <w:vAlign w:val="center"/>
          </w:tcPr>
          <w:p>
            <w:pPr>
              <w:widowControl/>
              <w:jc w:val="center"/>
              <w:rPr>
                <w:b/>
                <w:bCs/>
                <w:kern w:val="0"/>
                <w:sz w:val="20"/>
                <w:szCs w:val="20"/>
              </w:rPr>
            </w:pPr>
            <w:r>
              <w:rPr>
                <w:rFonts w:hint="eastAsia"/>
                <w:b/>
                <w:bCs/>
                <w:kern w:val="0"/>
                <w:sz w:val="20"/>
                <w:szCs w:val="20"/>
              </w:rPr>
              <w:t>线下</w:t>
            </w:r>
            <w:r>
              <w:rPr>
                <w:b/>
                <w:bCs/>
                <w:kern w:val="0"/>
                <w:sz w:val="20"/>
                <w:szCs w:val="20"/>
              </w:rPr>
              <w:t>学时</w:t>
            </w:r>
          </w:p>
        </w:tc>
        <w:tc>
          <w:tcPr>
            <w:tcW w:w="472" w:type="dxa"/>
            <w:vMerge w:val="continue"/>
            <w:noWrap w:val="0"/>
            <w:vAlign w:val="center"/>
          </w:tcPr>
          <w:p>
            <w:pPr>
              <w:widowControl/>
              <w:spacing w:line="360" w:lineRule="auto"/>
              <w:jc w:val="center"/>
              <w:rPr>
                <w:b/>
                <w:bCs/>
                <w:kern w:val="0"/>
                <w:sz w:val="20"/>
                <w:szCs w:val="20"/>
              </w:rPr>
            </w:pPr>
          </w:p>
        </w:tc>
        <w:tc>
          <w:tcPr>
            <w:tcW w:w="582" w:type="dxa"/>
            <w:vMerge w:val="continue"/>
            <w:noWrap w:val="0"/>
            <w:vAlign w:val="center"/>
          </w:tcPr>
          <w:p>
            <w:pPr>
              <w:widowControl/>
              <w:spacing w:line="360" w:lineRule="auto"/>
              <w:jc w:val="center"/>
              <w:rPr>
                <w:b/>
                <w:bCs/>
                <w:kern w:val="0"/>
                <w:sz w:val="20"/>
                <w:szCs w:val="20"/>
              </w:rPr>
            </w:pPr>
          </w:p>
        </w:tc>
        <w:tc>
          <w:tcPr>
            <w:tcW w:w="979" w:type="dxa"/>
            <w:vMerge w:val="continue"/>
            <w:noWrap w:val="0"/>
            <w:vAlign w:val="center"/>
          </w:tcPr>
          <w:p>
            <w:pPr>
              <w:widowControl/>
              <w:spacing w:line="360" w:lineRule="auto"/>
              <w:jc w:val="center"/>
              <w:rPr>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1</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2</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3</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4</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5</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6</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7</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spacing w:line="360" w:lineRule="auto"/>
              <w:jc w:val="center"/>
              <w:rPr>
                <w:kern w:val="0"/>
                <w:sz w:val="20"/>
                <w:szCs w:val="20"/>
              </w:rPr>
            </w:pPr>
            <w:r>
              <w:rPr>
                <w:kern w:val="0"/>
                <w:sz w:val="20"/>
                <w:szCs w:val="20"/>
              </w:rPr>
              <w:t>8</w:t>
            </w:r>
          </w:p>
        </w:tc>
        <w:tc>
          <w:tcPr>
            <w:tcW w:w="1062" w:type="dxa"/>
            <w:noWrap w:val="0"/>
            <w:vAlign w:val="center"/>
          </w:tcPr>
          <w:p>
            <w:pPr>
              <w:spacing w:line="360" w:lineRule="auto"/>
              <w:jc w:val="center"/>
              <w:rPr>
                <w:kern w:val="0"/>
                <w:sz w:val="20"/>
                <w:szCs w:val="20"/>
              </w:rPr>
            </w:pPr>
          </w:p>
        </w:tc>
        <w:tc>
          <w:tcPr>
            <w:tcW w:w="2219"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4041" w:type="dxa"/>
            <w:gridSpan w:val="3"/>
            <w:noWrap w:val="0"/>
            <w:vAlign w:val="center"/>
          </w:tcPr>
          <w:p>
            <w:pPr>
              <w:spacing w:line="360" w:lineRule="auto"/>
              <w:jc w:val="center"/>
              <w:rPr>
                <w:kern w:val="0"/>
                <w:sz w:val="20"/>
                <w:szCs w:val="20"/>
              </w:rPr>
            </w:pPr>
            <w:r>
              <w:rPr>
                <w:kern w:val="0"/>
                <w:sz w:val="20"/>
                <w:szCs w:val="20"/>
              </w:rPr>
              <w:t>小计</w:t>
            </w:r>
          </w:p>
        </w:tc>
        <w:tc>
          <w:tcPr>
            <w:tcW w:w="472"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46"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378" w:type="dxa"/>
            <w:noWrap w:val="0"/>
            <w:vAlign w:val="center"/>
          </w:tcPr>
          <w:p>
            <w:pPr>
              <w:spacing w:line="360" w:lineRule="auto"/>
              <w:jc w:val="center"/>
              <w:rPr>
                <w:kern w:val="0"/>
                <w:sz w:val="20"/>
                <w:szCs w:val="20"/>
              </w:rPr>
            </w:pPr>
          </w:p>
        </w:tc>
        <w:tc>
          <w:tcPr>
            <w:tcW w:w="472" w:type="dxa"/>
            <w:noWrap w:val="0"/>
            <w:vAlign w:val="center"/>
          </w:tcPr>
          <w:p>
            <w:pPr>
              <w:spacing w:line="360" w:lineRule="auto"/>
              <w:jc w:val="center"/>
              <w:rPr>
                <w:kern w:val="0"/>
                <w:sz w:val="20"/>
                <w:szCs w:val="20"/>
              </w:rPr>
            </w:pPr>
          </w:p>
        </w:tc>
        <w:tc>
          <w:tcPr>
            <w:tcW w:w="582" w:type="dxa"/>
            <w:noWrap w:val="0"/>
            <w:vAlign w:val="center"/>
          </w:tcPr>
          <w:p>
            <w:pPr>
              <w:spacing w:line="360" w:lineRule="auto"/>
              <w:jc w:val="center"/>
              <w:rPr>
                <w:kern w:val="0"/>
                <w:sz w:val="20"/>
                <w:szCs w:val="20"/>
              </w:rPr>
            </w:pPr>
          </w:p>
        </w:tc>
        <w:tc>
          <w:tcPr>
            <w:tcW w:w="979" w:type="dxa"/>
            <w:noWrap w:val="0"/>
            <w:vAlign w:val="center"/>
          </w:tcPr>
          <w:p>
            <w:pPr>
              <w:widowControl/>
              <w:spacing w:line="360" w:lineRule="auto"/>
              <w:jc w:val="center"/>
              <w:rPr>
                <w:kern w:val="0"/>
                <w:sz w:val="20"/>
                <w:szCs w:val="20"/>
              </w:rPr>
            </w:pPr>
          </w:p>
        </w:tc>
      </w:tr>
    </w:tbl>
    <w:p>
      <w:pPr>
        <w:spacing w:line="480" w:lineRule="exact"/>
        <w:ind w:firstLine="270" w:firstLineChars="150"/>
        <w:rPr>
          <w:rFonts w:hint="eastAsia" w:eastAsiaTheme="minorEastAsia"/>
          <w:sz w:val="18"/>
          <w:szCs w:val="18"/>
          <w:lang w:eastAsia="zh-CN"/>
        </w:rPr>
      </w:pPr>
      <w:r>
        <w:rPr>
          <w:rFonts w:hint="eastAsia"/>
          <w:sz w:val="18"/>
          <w:szCs w:val="18"/>
        </w:rPr>
        <w:t>注：“总学时=理论学时+实践学时” “总学时=线上学时+线下学时”；如课程为新开课，课程代码不填；开课</w:t>
      </w:r>
      <w:r>
        <w:rPr>
          <w:rFonts w:hint="eastAsia"/>
          <w:sz w:val="18"/>
          <w:szCs w:val="18"/>
          <w:lang w:val="en-US" w:eastAsia="zh-CN"/>
        </w:rPr>
        <w:t>单位</w:t>
      </w:r>
      <w:r>
        <w:rPr>
          <w:rFonts w:hint="eastAsia"/>
          <w:sz w:val="18"/>
          <w:szCs w:val="18"/>
        </w:rPr>
        <w:t>填写任课教师所在部门或单位</w:t>
      </w:r>
      <w:r>
        <w:rPr>
          <w:rFonts w:hint="eastAsia"/>
          <w:sz w:val="18"/>
          <w:szCs w:val="18"/>
          <w:lang w:eastAsia="zh-CN"/>
        </w:rPr>
        <w:t>。</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DJmYzAwZTc0YjYyM2VmMDYxOWNjNjEzMDIxZDkifQ=="/>
  </w:docVars>
  <w:rsids>
    <w:rsidRoot w:val="6B7F50EB"/>
    <w:rsid w:val="6B7F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2023-09-18T03:16:00Z</dcterms:created>
  <dc:creator>Administrator</dc:creator>
  <cp:lastModifiedBy>Administrator</cp:lastModifiedBy>
  <dcterms:modified xsi:type="dcterms:W3CDTF">2023-09-18T03:16:40Z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85AC4E1E53C644799FB887F97F98D610_11</vt:lpwstr>
  </property>
</Properties>
</file>