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附件1           </w:t>
      </w: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获得图像采集码途径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889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889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381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571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1016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1016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</w:pPr>
      <w:r>
        <w:drawing>
          <wp:inline distT="0" distB="0" distL="0" distR="0">
            <wp:extent cx="1894840" cy="3511550"/>
            <wp:effectExtent l="0" t="0" r="1016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78D0387C"/>
    <w:rsid w:val="19406A05"/>
    <w:rsid w:val="45CA3ACB"/>
    <w:rsid w:val="78D0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2022-10-04T02:49:00Z</dcterms:created>
  <dc:creator>天龙</dc:creator>
  <cp:lastModifiedBy>王滟</cp:lastModifiedBy>
  <dcterms:modified xsi:type="dcterms:W3CDTF">2024-09-11T00:55:54Z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2052-11.8.2.8950</vt:lpwstr>
  </property>
  <property fmtid="{D5CDD505-2E9C-101B-9397-08002B2CF9AE}" pid="3" name="ICV">
    <vt:lpwstr>EF2ECBCC26F946D39578620FB78497EB</vt:lpwstr>
  </property>
</Properties>
</file>